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BD2A8">
      <w:pPr>
        <w:jc w:val="center"/>
        <w:rPr>
          <w:rStyle w:val="10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2DF27C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62DF27C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5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5334D53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2A22187">
            <w:pPr>
              <w:spacing w:before="143" w:after="143"/>
              <w:rPr>
                <w:rStyle w:val="10"/>
                <w:rFonts w:hint="default" w:ascii="黑体" w:eastAsia="黑体"/>
                <w:b/>
                <w:color w:val="FF6600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林澍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C0A41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baseline"/>
              <w:rPr>
                <w:rStyle w:val="10"/>
                <w:rFonts w:hint="eastAsia" w:eastAsia="宋体"/>
                <w:lang w:eastAsia="zh-CN"/>
              </w:rPr>
            </w:pPr>
            <w:r>
              <w:rPr>
                <w:rStyle w:val="10"/>
                <w:rFonts w:hint="eastAsia" w:eastAsia="宋体"/>
                <w:lang w:eastAsia="zh-CN"/>
              </w:rPr>
              <w:drawing>
                <wp:inline distT="0" distB="0" distL="114300" distR="114300">
                  <wp:extent cx="1896745" cy="2520315"/>
                  <wp:effectExtent l="0" t="0" r="8255" b="13335"/>
                  <wp:docPr id="3" name="图片 3" descr="初一1班 科技之星 林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初一1班 科技之星 林澍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lum bright="12000"/>
                          </a:blip>
                          <a:srcRect l="12616" t="30591" r="13587" b="79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6745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2B342D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8E701D3">
            <w:pPr>
              <w:spacing w:before="143" w:after="143"/>
              <w:rPr>
                <w:rStyle w:val="10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科技之星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940ED70">
            <w:pPr>
              <w:rPr>
                <w:rStyle w:val="10"/>
              </w:rPr>
            </w:pPr>
          </w:p>
        </w:tc>
      </w:tr>
      <w:tr w14:paraId="476831A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66D5497A">
            <w:pPr>
              <w:spacing w:before="143" w:after="143"/>
              <w:rPr>
                <w:rStyle w:val="10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初一（1）班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457A29D">
            <w:pPr>
              <w:rPr>
                <w:rStyle w:val="10"/>
              </w:rPr>
            </w:pPr>
          </w:p>
        </w:tc>
      </w:tr>
      <w:tr w14:paraId="2F69133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024ED794">
            <w:pPr>
              <w:spacing w:before="143" w:after="143"/>
              <w:rPr>
                <w:rStyle w:val="10"/>
                <w:rFonts w:hint="default" w:ascii="黑体" w:eastAsia="黑体"/>
                <w:b/>
                <w:color w:val="FF6600"/>
                <w:sz w:val="36"/>
                <w:szCs w:val="36"/>
                <w:lang w:val="en-US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少年存远志，科技揽星河。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2C2DB72">
            <w:pPr>
              <w:rPr>
                <w:rStyle w:val="10"/>
              </w:rPr>
            </w:pPr>
          </w:p>
        </w:tc>
      </w:tr>
      <w:tr w14:paraId="65FC3AA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58AE25C">
            <w:pPr>
              <w:spacing w:before="143" w:after="143"/>
              <w:rPr>
                <w:rStyle w:val="10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15DBBF6">
            <w:pPr>
              <w:spacing w:before="143" w:after="143"/>
              <w:jc w:val="center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4C8084ED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31946E04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4277ED2F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3628D9B8">
            <w:pPr>
              <w:spacing w:before="143" w:after="143"/>
              <w:rPr>
                <w:rStyle w:val="10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5835F2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  <w:t>林澍同学从小就表现出对自然科学的浓厚兴趣：幼儿园时，靠色彩鲜艳的科学绘本认识世界；小学低年级，沉浸在天文、科技等百科全书里乐此不疲；到了小学高年级，大量阅读《科学世界》等更有深度的科学读物。这份在日积月累中沉淀下来的热爱，化作了他学习路上最稳定、最强大的内在驱动力，为他后来的优异表现打下了扎实基础。</w:t>
            </w:r>
          </w:p>
          <w:p w14:paraId="4040889A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ind w:right="0"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在小学高年级参加课外拓展后，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  <w:t>林澍同学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展现出了在数学与科学领域的过人天赋，连续斩获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华杯赛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一等奖、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红棉赛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二等奖、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希望杯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一等奖、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YMO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一等奖、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WMO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一等奖等一系列奖项，同时在英语能力上也取得了KET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卓越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和PET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优秀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的亮眼成绩，初步展现了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  <w:t>学科上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的全面素养。</w:t>
            </w:r>
          </w:p>
          <w:p w14:paraId="3234F726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ind w:right="0"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  <w:t>后来林澍开始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挑战信息学领域，系统学习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  <w:t>了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C++编程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  <w:t>并迅速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在多项顶级赛事中崭露头角，先后荣获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世界机器人大赛青少年机器人设计大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赛一等奖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青少年人工智能创新挑战赛C++编程竞赛一等奖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以及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粤港澳青少年机器人大赛(3D虚拟机器人赛)一等奖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。更可贵的是，他展现出了坚韧不拔的意志力。在2024年的CSP-J（信息学普及组）认证中，他初赛荣获一等奖，复赛虽仅获三等奖，但他并未气馁，而是将此视为宝贵的经验。经过一年的沉淀与努力，他在2025年实现了质的飞跃，不仅在CSP-J中一举夺得初赛与复赛双一等奖，更成功挑战更高难度的CSP-S（提高组），并获得初赛二等奖、复赛三等奖的好成绩，清晰地勾勒出一条不断进取、勇于超越的上升轨迹。</w:t>
            </w:r>
          </w:p>
          <w:p w14:paraId="76EB75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left"/>
              <w:textAlignment w:val="baseline"/>
              <w:rPr>
                <w:rStyle w:val="10"/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进入华南师范大学附属中学后，林澍同学秉承学校理念，在德、智、体、美、劳各个方面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  <w:t>严格要求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自己，努力争当一名全面发展的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自华少年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。在学业上，他延续了对理科的浓厚兴趣，展现出扎实的学科功底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  <w:t>勇于挑战“自华杯”高年级组，获得三等奖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。与此同时，他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  <w:t>还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积极承担起年级、班级和宿舍的管理工作，工作严谨细致，能公平公正地执行管理制度，同时又团结同学、乐于助人，在原则与温情之间找到了良好的平衡，因此赢得了生活老师和同学们的一致称赞。林澍同学的成长之路，完美诠释了兴趣如何转化为动力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责任如何磨砺品格。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  <w:t>相信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这位志存高远、脚踏实地的少年，必将在未来的道路上绽放出更加璀璨的光芒。</w:t>
            </w:r>
          </w:p>
        </w:tc>
      </w:tr>
    </w:tbl>
    <w:p w14:paraId="14714B6D">
      <w:pPr>
        <w:rPr>
          <w:rStyle w:val="10"/>
        </w:rPr>
      </w:pPr>
    </w:p>
    <w:tbl>
      <w:tblPr>
        <w:tblStyle w:val="5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074BD0F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2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491C758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6C3EB52B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30BC6BDD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56DA7D01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FB99F40">
            <w:pPr>
              <w:rPr>
                <w:rStyle w:val="10"/>
                <w:rFonts w:hint="eastAsia"/>
              </w:rPr>
            </w:pPr>
          </w:p>
          <w:p w14:paraId="31F1D9FD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36" w:lineRule="atLeast"/>
              <w:ind w:left="0" w:right="0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Style w:val="10"/>
              </w:rPr>
              <w:t xml:space="preserve">  </w:t>
            </w:r>
            <w:r>
              <w:rPr>
                <w:rStyle w:val="10"/>
                <w:sz w:val="21"/>
                <w:szCs w:val="21"/>
              </w:rPr>
              <w:t xml:space="preserve"> </w:t>
            </w:r>
            <w:r>
              <w:rPr>
                <w:rStyle w:val="10"/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林澍同学是一位对自然科学满怀热忱、在数理与信息学领域屡获佳绩的卓越少年。从小学起，他凭借浓厚的兴趣与不懈努力，在数学竞赛中屡获一等奖，并先后在C++编程及机器人赛事中斩获殊荣，更在CSP认证中实现从复赛三等奖到双一等奖的飞跃，彰显了坚韧不拔的意志力。进入华附后，他秉承“自华”理念，学业上挑战“自华杯”高年级组并获奖，同时严谨负责地承担年级与班级管理工作，公正而温暖，赢得了师生一致赞誉。相信这位志存高远、脚踏实地的少年，未来必将绽放更加璀璨的光芒。</w:t>
            </w:r>
          </w:p>
          <w:p w14:paraId="20A9BADE">
            <w:pPr>
              <w:rPr>
                <w:rStyle w:val="10"/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4517390</wp:posOffset>
                  </wp:positionH>
                  <wp:positionV relativeFrom="paragraph">
                    <wp:posOffset>163195</wp:posOffset>
                  </wp:positionV>
                  <wp:extent cx="969010" cy="543560"/>
                  <wp:effectExtent l="0" t="0" r="6350" b="5080"/>
                  <wp:wrapTight wrapText="bothSides">
                    <wp:wrapPolygon>
                      <wp:start x="0" y="0"/>
                      <wp:lineTo x="0" y="21196"/>
                      <wp:lineTo x="21402" y="21196"/>
                      <wp:lineTo x="21402" y="0"/>
                      <wp:lineTo x="0" y="0"/>
                    </wp:wrapPolygon>
                  </wp:wrapTight>
                  <wp:docPr id="2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010" cy="543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634CC8A7">
            <w:pPr>
              <w:rPr>
                <w:rStyle w:val="10"/>
              </w:rPr>
            </w:pPr>
          </w:p>
          <w:p w14:paraId="19AB9BFF">
            <w:pPr>
              <w:jc w:val="right"/>
              <w:rPr>
                <w:rStyle w:val="10"/>
              </w:rPr>
            </w:pPr>
            <w:r>
              <w:rPr>
                <w:rStyle w:val="10"/>
              </w:rPr>
              <w:t xml:space="preserve">        班主任(签名)：   </w:t>
            </w:r>
          </w:p>
          <w:p w14:paraId="12A0E9E8">
            <w:pPr>
              <w:jc w:val="right"/>
              <w:rPr>
                <w:rStyle w:val="10"/>
              </w:rPr>
            </w:pPr>
          </w:p>
          <w:p w14:paraId="5D604DDC">
            <w:pPr>
              <w:jc w:val="center"/>
              <w:rPr>
                <w:rStyle w:val="10"/>
                <w:sz w:val="28"/>
                <w:szCs w:val="28"/>
              </w:rPr>
            </w:pPr>
            <w:r>
              <w:rPr>
                <w:rStyle w:val="10"/>
                <w:rFonts w:hint="eastAsia"/>
                <w:lang w:val="en-US" w:eastAsia="zh-CN"/>
              </w:rPr>
              <w:t xml:space="preserve">                                                         </w:t>
            </w:r>
            <w:r>
              <w:rPr>
                <w:rStyle w:val="10"/>
              </w:rPr>
              <w:t xml:space="preserve"> </w:t>
            </w:r>
            <w:r>
              <w:rPr>
                <w:rStyle w:val="10"/>
                <w:rFonts w:hint="eastAsia"/>
                <w:lang w:val="en-US" w:eastAsia="zh-CN"/>
              </w:rPr>
              <w:t>2026</w:t>
            </w:r>
            <w:r>
              <w:rPr>
                <w:rStyle w:val="10"/>
              </w:rPr>
              <w:t>年</w:t>
            </w:r>
            <w:r>
              <w:rPr>
                <w:rStyle w:val="10"/>
                <w:rFonts w:hint="eastAsia"/>
                <w:lang w:val="en-US" w:eastAsia="zh-CN"/>
              </w:rPr>
              <w:t>6</w:t>
            </w:r>
            <w:r>
              <w:rPr>
                <w:rStyle w:val="10"/>
              </w:rPr>
              <w:t xml:space="preserve"> 月 </w:t>
            </w:r>
            <w:r>
              <w:rPr>
                <w:rStyle w:val="10"/>
                <w:rFonts w:hint="eastAsia"/>
                <w:lang w:val="en-US" w:eastAsia="zh-CN"/>
              </w:rPr>
              <w:t>16</w:t>
            </w:r>
            <w:r>
              <w:rPr>
                <w:rStyle w:val="10"/>
              </w:rPr>
              <w:t xml:space="preserve"> 日</w:t>
            </w:r>
          </w:p>
        </w:tc>
      </w:tr>
      <w:tr w14:paraId="1D4E5F0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D35139C">
            <w:pPr>
              <w:spacing w:before="85" w:after="85"/>
              <w:rPr>
                <w:rStyle w:val="10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7D89D85">
            <w:pPr>
              <w:rPr>
                <w:rStyle w:val="10"/>
              </w:rPr>
            </w:pPr>
            <w:r>
              <w:rPr>
                <w:rStyle w:val="10"/>
              </w:rPr>
              <w:t xml:space="preserve">   （竞赛之星需要学科竞赛教练或指导教师给出相应评语，其他星相不需要）。</w:t>
            </w:r>
          </w:p>
          <w:p w14:paraId="258008B8">
            <w:pPr>
              <w:rPr>
                <w:rStyle w:val="10"/>
              </w:rPr>
            </w:pPr>
          </w:p>
          <w:p w14:paraId="12E27C81">
            <w:pPr>
              <w:rPr>
                <w:rStyle w:val="10"/>
              </w:rPr>
            </w:pPr>
          </w:p>
          <w:p w14:paraId="60C2C393">
            <w:pPr>
              <w:jc w:val="right"/>
              <w:rPr>
                <w:rStyle w:val="10"/>
              </w:rPr>
            </w:pPr>
          </w:p>
          <w:p w14:paraId="07F5AA92">
            <w:pPr>
              <w:jc w:val="right"/>
              <w:rPr>
                <w:rStyle w:val="10"/>
              </w:rPr>
            </w:pPr>
            <w:r>
              <w:rPr>
                <w:rStyle w:val="10"/>
              </w:rPr>
              <w:t xml:space="preserve"> 指导教师(签名)：              年   月   日</w:t>
            </w:r>
          </w:p>
        </w:tc>
      </w:tr>
      <w:tr w14:paraId="4820DED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7FB36536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4E7F5A58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7043C0C0">
            <w:pPr>
              <w:spacing w:before="143"/>
              <w:rPr>
                <w:rStyle w:val="10"/>
              </w:rPr>
            </w:pPr>
            <w:r>
              <w:rPr>
                <w:rStyle w:val="10"/>
              </w:rPr>
              <w:t xml:space="preserve"> </w:t>
            </w:r>
          </w:p>
          <w:p w14:paraId="170F885D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60F52A52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3348D27D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0C0A6B56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182D16F9">
            <w:pPr>
              <w:spacing w:before="85" w:after="57"/>
              <w:ind w:firstLine="1260" w:firstLineChars="600"/>
              <w:rPr>
                <w:rStyle w:val="10"/>
                <w:sz w:val="28"/>
                <w:szCs w:val="28"/>
              </w:rPr>
            </w:pPr>
            <w:r>
              <w:rPr>
                <w:rStyle w:val="10"/>
              </w:rPr>
              <w:t>学校评审组负责人(签名)：                  年   月   日</w:t>
            </w:r>
          </w:p>
        </w:tc>
      </w:tr>
    </w:tbl>
    <w:p w14:paraId="32A6A587">
      <w:pPr>
        <w:rPr>
          <w:rStyle w:val="10"/>
        </w:rPr>
      </w:pPr>
    </w:p>
    <w:p w14:paraId="29A00C5B">
      <w:pPr>
        <w:rPr>
          <w:rStyle w:val="10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F6BC2">
    <w:pPr>
      <w:pStyle w:val="3"/>
      <w:pBdr>
        <w:bottom w:val="none" w:color="auto" w:sz="0" w:space="0"/>
      </w:pBdr>
      <w:rPr>
        <w:rStyle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czZWZkZjE3MTgxYmYyMzA3MmM3MjA5NTM4NDk0ZGMifQ=="/>
  </w:docVars>
  <w:rsids>
    <w:rsidRoot w:val="00915079"/>
    <w:rsid w:val="0057032A"/>
    <w:rsid w:val="006F7C9D"/>
    <w:rsid w:val="00915079"/>
    <w:rsid w:val="00A92059"/>
    <w:rsid w:val="01D40B96"/>
    <w:rsid w:val="024617F2"/>
    <w:rsid w:val="02AE26FB"/>
    <w:rsid w:val="08AA631B"/>
    <w:rsid w:val="09D868B2"/>
    <w:rsid w:val="10775D7D"/>
    <w:rsid w:val="1597787A"/>
    <w:rsid w:val="16286B0F"/>
    <w:rsid w:val="20407429"/>
    <w:rsid w:val="241D3B31"/>
    <w:rsid w:val="2980630F"/>
    <w:rsid w:val="2CDD6A28"/>
    <w:rsid w:val="325A5D6C"/>
    <w:rsid w:val="34C44675"/>
    <w:rsid w:val="387260AA"/>
    <w:rsid w:val="39F2758E"/>
    <w:rsid w:val="3DF17B5D"/>
    <w:rsid w:val="40E90FB7"/>
    <w:rsid w:val="456860DD"/>
    <w:rsid w:val="53DB370C"/>
    <w:rsid w:val="55D7098A"/>
    <w:rsid w:val="56E93762"/>
    <w:rsid w:val="5BBA7CC7"/>
    <w:rsid w:val="5BF9258D"/>
    <w:rsid w:val="5E8671B4"/>
    <w:rsid w:val="5ED657C7"/>
    <w:rsid w:val="6348168D"/>
    <w:rsid w:val="74E616CD"/>
    <w:rsid w:val="76276294"/>
    <w:rsid w:val="7B261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rPr>
      <w:sz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261CDC"/>
      <w:u w:val="single"/>
    </w:rPr>
  </w:style>
  <w:style w:type="character" w:customStyle="1" w:styleId="10">
    <w:name w:val="NormalCharacter"/>
    <w:qFormat/>
    <w:uiPriority w:val="0"/>
  </w:style>
  <w:style w:type="table" w:customStyle="1" w:styleId="11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3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4">
    <w:name w:val="Acetate"/>
    <w:basedOn w:val="1"/>
    <w:qFormat/>
    <w:uiPriority w:val="0"/>
    <w:rPr>
      <w:sz w:val="18"/>
      <w:szCs w:val="18"/>
    </w:rPr>
  </w:style>
  <w:style w:type="paragraph" w:customStyle="1" w:styleId="15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6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7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8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9">
    <w:name w:val="TableGrid"/>
    <w:basedOn w:val="11"/>
    <w:qFormat/>
    <w:uiPriority w:val="0"/>
  </w:style>
  <w:style w:type="paragraph" w:styleId="20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1197</Words>
  <Characters>1237</Characters>
  <Lines>7</Lines>
  <Paragraphs>2</Paragraphs>
  <TotalTime>3</TotalTime>
  <ScaleCrop>false</ScaleCrop>
  <LinksUpToDate>false</LinksUpToDate>
  <CharactersWithSpaces>1368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dcterms:modified xsi:type="dcterms:W3CDTF">2026-07-06T03:30:20Z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B3B05D7DBF5E48519E96426019CBC10D_13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